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19" w:rsidRDefault="00C14DEA" w:rsidP="00D07119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24"/>
          <w:szCs w:val="24"/>
          <w:lang w:val="de-DE" w:bidi="ar-SA"/>
        </w:rPr>
      </w:pPr>
      <w:r w:rsidRPr="00C14DEA">
        <w:rPr>
          <w:rFonts w:cs="Swiss721BT-BoldCondensed"/>
          <w:b/>
          <w:bCs/>
          <w:noProof/>
          <w:sz w:val="40"/>
          <w:szCs w:val="40"/>
          <w:lang w:val="de-DE" w:eastAsia="de-DE" w:bidi="ar-SA"/>
        </w:rPr>
        <w:t>Das Blaue Wunder</w:t>
      </w:r>
    </w:p>
    <w:p w:rsidR="00D07119" w:rsidRDefault="00D07119" w:rsidP="00D07119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24"/>
          <w:szCs w:val="24"/>
          <w:lang w:val="de-DE" w:bidi="ar-SA"/>
        </w:rPr>
      </w:pPr>
    </w:p>
    <w:p w:rsidR="00D07119" w:rsidRDefault="00C14DEA" w:rsidP="00D07119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24"/>
          <w:szCs w:val="24"/>
          <w:lang w:val="de-DE" w:bidi="ar-SA"/>
        </w:rPr>
      </w:pPr>
      <w:r w:rsidRPr="00C14DEA">
        <w:rPr>
          <w:rFonts w:ascii="Swiss721BT-Roman" w:hAnsi="Swiss721BT-Roman" w:cs="Swiss721BT-Roman"/>
          <w:sz w:val="24"/>
          <w:szCs w:val="24"/>
          <w:lang w:val="de-DE" w:bidi="ar-SA"/>
        </w:rPr>
        <w:drawing>
          <wp:inline distT="0" distB="0" distL="0" distR="0">
            <wp:extent cx="5760720" cy="2551980"/>
            <wp:effectExtent l="19050" t="0" r="0" b="0"/>
            <wp:docPr id="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EA" w:rsidRDefault="00C14DEA" w:rsidP="00C14DEA">
      <w:pPr>
        <w:autoSpaceDE w:val="0"/>
        <w:autoSpaceDN w:val="0"/>
        <w:adjustRightInd w:val="0"/>
        <w:spacing w:after="0" w:line="240" w:lineRule="auto"/>
        <w:rPr>
          <w:rFonts w:cs="Swiss721BT-Roman"/>
          <w:sz w:val="24"/>
          <w:szCs w:val="24"/>
          <w:lang w:val="de-DE" w:bidi="ar-SA"/>
        </w:rPr>
      </w:pPr>
      <w:r w:rsidRPr="00C14DEA">
        <w:rPr>
          <w:rFonts w:cs="Swiss721BT-Roman"/>
          <w:sz w:val="24"/>
          <w:szCs w:val="24"/>
          <w:lang w:val="de-DE" w:bidi="ar-SA"/>
        </w:rPr>
        <w:t>Ihr habt eben ein Experiment beobachten können, bei dem sich eine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C14DEA">
        <w:rPr>
          <w:rFonts w:cs="Swiss721BT-Roman"/>
          <w:sz w:val="24"/>
          <w:szCs w:val="24"/>
          <w:lang w:val="de-DE" w:bidi="ar-SA"/>
        </w:rPr>
        <w:t xml:space="preserve">Flüssigkeit in einem verschlossenen </w:t>
      </w:r>
      <w:proofErr w:type="spellStart"/>
      <w:r w:rsidRPr="00C14DEA">
        <w:rPr>
          <w:rFonts w:cs="Swiss721BT-Roman"/>
          <w:sz w:val="24"/>
          <w:szCs w:val="24"/>
          <w:lang w:val="de-DE" w:bidi="ar-SA"/>
        </w:rPr>
        <w:t>Erlenmeyerkolben</w:t>
      </w:r>
      <w:proofErr w:type="spellEnd"/>
      <w:r w:rsidRPr="00C14DEA">
        <w:rPr>
          <w:rFonts w:cs="Swiss721BT-Roman"/>
          <w:sz w:val="24"/>
          <w:szCs w:val="24"/>
          <w:lang w:val="de-DE" w:bidi="ar-SA"/>
        </w:rPr>
        <w:t xml:space="preserve"> jeweils nach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C14DEA">
        <w:rPr>
          <w:rFonts w:cs="Swiss721BT-Roman"/>
          <w:sz w:val="24"/>
          <w:szCs w:val="24"/>
          <w:lang w:val="de-DE" w:bidi="ar-SA"/>
        </w:rPr>
        <w:t>kräftigem Schütteln blau gefärbt und beim Stehenlassen langsam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C14DEA">
        <w:rPr>
          <w:rFonts w:cs="Swiss721BT-Roman"/>
          <w:sz w:val="24"/>
          <w:szCs w:val="24"/>
          <w:lang w:val="de-DE" w:bidi="ar-SA"/>
        </w:rPr>
        <w:t>wieder entfärbt hat.</w:t>
      </w:r>
    </w:p>
    <w:p w:rsidR="00C14DEA" w:rsidRPr="00C14DEA" w:rsidRDefault="00C14DEA" w:rsidP="00C14DEA">
      <w:pPr>
        <w:autoSpaceDE w:val="0"/>
        <w:autoSpaceDN w:val="0"/>
        <w:adjustRightInd w:val="0"/>
        <w:spacing w:after="0" w:line="240" w:lineRule="auto"/>
        <w:rPr>
          <w:rFonts w:cs="Swiss721BT-Roman"/>
          <w:sz w:val="24"/>
          <w:szCs w:val="24"/>
          <w:lang w:val="de-DE" w:bidi="ar-SA"/>
        </w:rPr>
      </w:pPr>
    </w:p>
    <w:p w:rsidR="00C14DEA" w:rsidRPr="0000633F" w:rsidRDefault="00C14DEA" w:rsidP="00C14DEA">
      <w:pPr>
        <w:autoSpaceDE w:val="0"/>
        <w:autoSpaceDN w:val="0"/>
        <w:adjustRightInd w:val="0"/>
        <w:spacing w:after="0" w:line="240" w:lineRule="auto"/>
        <w:rPr>
          <w:rFonts w:cs="Swiss721BT-BoldCondensed"/>
          <w:b/>
          <w:bCs/>
          <w:sz w:val="40"/>
          <w:szCs w:val="36"/>
          <w:lang w:val="de-DE" w:bidi="ar-SA"/>
        </w:rPr>
      </w:pPr>
      <w:r>
        <w:rPr>
          <w:rFonts w:cs="Swiss721BT-BoldCondensed"/>
          <w:b/>
          <w:bCs/>
          <w:sz w:val="40"/>
          <w:szCs w:val="36"/>
          <w:lang w:val="de-DE" w:bidi="ar-SA"/>
        </w:rPr>
        <w:t>Aufgabe</w:t>
      </w:r>
    </w:p>
    <w:p w:rsidR="00C14DEA" w:rsidRDefault="00C14DEA" w:rsidP="00C14DEA">
      <w:pPr>
        <w:autoSpaceDE w:val="0"/>
        <w:autoSpaceDN w:val="0"/>
        <w:adjustRightInd w:val="0"/>
        <w:spacing w:after="0" w:line="240" w:lineRule="auto"/>
        <w:rPr>
          <w:rFonts w:cs="Swiss721BT-Roman"/>
          <w:sz w:val="24"/>
          <w:szCs w:val="24"/>
          <w:lang w:val="de-DE" w:bidi="ar-SA"/>
        </w:rPr>
      </w:pPr>
    </w:p>
    <w:p w:rsidR="00C14DEA" w:rsidRDefault="00C14DEA" w:rsidP="00C14DEA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C14DEA">
        <w:rPr>
          <w:rFonts w:cs="Swiss721BT-Roman"/>
          <w:sz w:val="24"/>
          <w:szCs w:val="24"/>
          <w:lang w:val="de-DE" w:bidi="ar-SA"/>
        </w:rPr>
        <w:t>Ihr sollt herausfinden, wie dieser Farbwechsel prinzipiell zustande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C14DEA">
        <w:rPr>
          <w:rFonts w:cs="Swiss721BT-Roman"/>
          <w:sz w:val="24"/>
          <w:szCs w:val="24"/>
          <w:lang w:val="de-DE" w:bidi="ar-SA"/>
        </w:rPr>
        <w:t>kommt, welche Stoffe bzw. welche Arten von Stoffen daran beteiligt sind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C14DEA">
        <w:rPr>
          <w:rFonts w:cs="Swiss721BT-Roman"/>
          <w:sz w:val="24"/>
          <w:szCs w:val="24"/>
          <w:lang w:val="de-DE" w:bidi="ar-SA"/>
        </w:rPr>
        <w:t>und welche Rolle sie dabei spielen.</w:t>
      </w:r>
    </w:p>
    <w:p w:rsidR="00C14DEA" w:rsidRPr="00C14DEA" w:rsidRDefault="00C14DEA" w:rsidP="00C14DEA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C14DEA">
        <w:rPr>
          <w:rFonts w:cs="Swiss721BT-Roman"/>
          <w:sz w:val="24"/>
          <w:szCs w:val="24"/>
          <w:lang w:val="de-DE" w:bidi="ar-SA"/>
        </w:rPr>
        <w:t>Betrachtet dazu das verschlossene Gefäß als System und versucht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C14DEA">
        <w:rPr>
          <w:rFonts w:cs="Swiss721BT-Roman"/>
          <w:sz w:val="24"/>
          <w:szCs w:val="24"/>
          <w:lang w:val="de-DE" w:bidi="ar-SA"/>
        </w:rPr>
        <w:t>dann, dessen Bestandteile zu charakterisieren.</w:t>
      </w:r>
    </w:p>
    <w:p w:rsidR="00D07119" w:rsidRPr="00C14DEA" w:rsidRDefault="00C14DEA" w:rsidP="00C14DEA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C14DEA">
        <w:rPr>
          <w:rFonts w:cs="Swiss721BT-Roman"/>
          <w:sz w:val="24"/>
          <w:szCs w:val="24"/>
          <w:lang w:val="de-DE" w:bidi="ar-SA"/>
        </w:rPr>
        <w:t>Erste Hinweise habt ihr bereits dadurch erhalten, dass ihr das Ansetzen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C14DEA">
        <w:rPr>
          <w:rFonts w:cs="Swiss721BT-Roman"/>
          <w:sz w:val="24"/>
          <w:szCs w:val="24"/>
          <w:lang w:val="de-DE" w:bidi="ar-SA"/>
        </w:rPr>
        <w:t>des Experiments habt beobachten können.</w:t>
      </w:r>
    </w:p>
    <w:p w:rsidR="00B52BBB" w:rsidRPr="00C14DEA" w:rsidRDefault="007B01A5" w:rsidP="00C14DEA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94615</wp:posOffset>
            </wp:positionV>
            <wp:extent cx="1756410" cy="1743710"/>
            <wp:effectExtent l="19050" t="0" r="0" b="0"/>
            <wp:wrapSquare wrapText="bothSides"/>
            <wp:docPr id="8" name="Bild 2" descr="C:\Users\lutz\Desktop\Downloads\qrcod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tz\Desktop\Downloads\qrcode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33F" w:rsidRDefault="0000633F" w:rsidP="0000633F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 xml:space="preserve">Ihr könnt versuchen, die Aufgabe </w:t>
      </w:r>
      <w:r w:rsidRPr="00824360">
        <w:rPr>
          <w:rFonts w:cs="Swiss721BT-Roman"/>
          <w:b/>
          <w:sz w:val="24"/>
          <w:szCs w:val="24"/>
          <w:lang w:val="de-DE" w:bidi="ar-SA"/>
        </w:rPr>
        <w:t>ohne Benutzung der angebotenen Hilfen</w:t>
      </w:r>
      <w:r w:rsidRPr="00824360">
        <w:rPr>
          <w:rFonts w:cs="Swiss721BT-Roman"/>
          <w:sz w:val="24"/>
          <w:szCs w:val="24"/>
          <w:lang w:val="de-DE" w:bidi="ar-SA"/>
        </w:rPr>
        <w:t xml:space="preserve"> zu lösen. Wenn ihr fertig seid, dann vergleicht euer Ergebnis mit der Musterlösung. Dazu folgt ihr dem QR-Code links.</w:t>
      </w:r>
    </w:p>
    <w:p w:rsidR="00161213" w:rsidRDefault="007B01A5" w:rsidP="0000633F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223520</wp:posOffset>
            </wp:positionV>
            <wp:extent cx="1851660" cy="1860550"/>
            <wp:effectExtent l="19050" t="0" r="0" b="0"/>
            <wp:wrapSquare wrapText="bothSides"/>
            <wp:docPr id="7" name="Bild 1" descr="C:\Users\lutz\Desktop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tz\Desktop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1A5" w:rsidRDefault="007B01A5" w:rsidP="0000633F">
      <w:pPr>
        <w:rPr>
          <w:rFonts w:cs="Swiss721BT-Roman"/>
          <w:sz w:val="24"/>
          <w:szCs w:val="24"/>
          <w:lang w:val="de-DE" w:bidi="ar-SA"/>
        </w:rPr>
      </w:pPr>
    </w:p>
    <w:p w:rsidR="00040E54" w:rsidRPr="007B01A5" w:rsidRDefault="007B01A5" w:rsidP="00040E54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sz w:val="24"/>
          <w:szCs w:val="24"/>
          <w:lang w:val="de-DE" w:bidi="ar-SA"/>
        </w:rPr>
        <w:br/>
      </w:r>
      <w:r w:rsidR="0000633F" w:rsidRPr="00824360">
        <w:rPr>
          <w:rFonts w:cs="Swiss721BT-Roman"/>
          <w:sz w:val="24"/>
          <w:szCs w:val="24"/>
          <w:lang w:val="de-DE" w:bidi="ar-SA"/>
        </w:rPr>
        <w:t xml:space="preserve">Wenn ihr die </w:t>
      </w:r>
      <w:r w:rsidR="0000633F" w:rsidRPr="00824360">
        <w:rPr>
          <w:rFonts w:cs="Swiss721BT-Roman"/>
          <w:b/>
          <w:sz w:val="24"/>
          <w:szCs w:val="24"/>
          <w:lang w:val="de-DE" w:bidi="ar-SA"/>
        </w:rPr>
        <w:t>Hilfen zur Lösung der Aufgabe nutzen</w:t>
      </w:r>
      <w:r w:rsidR="0000633F" w:rsidRPr="00824360">
        <w:rPr>
          <w:rFonts w:cs="Swiss721BT-Roman"/>
          <w:sz w:val="24"/>
          <w:szCs w:val="24"/>
          <w:lang w:val="de-DE" w:bidi="ar-SA"/>
        </w:rPr>
        <w:t xml:space="preserve"> wollt, dann folgt dem QR-Code rechts.</w:t>
      </w:r>
      <w:r w:rsidR="0000633F">
        <w:rPr>
          <w:rFonts w:cs="Swiss721BT-Roman"/>
          <w:sz w:val="24"/>
          <w:szCs w:val="24"/>
          <w:lang w:val="de-DE" w:bidi="ar-SA"/>
        </w:rPr>
        <w:br/>
      </w:r>
      <w:r w:rsidR="0000633F" w:rsidRPr="00824360">
        <w:rPr>
          <w:rFonts w:cs="Swiss721BT-Roman"/>
          <w:sz w:val="24"/>
          <w:szCs w:val="24"/>
          <w:lang w:val="de-DE" w:bidi="ar-SA"/>
        </w:rPr>
        <w:t>Erklärt euch zuerst gegenseitig die Aufgabe noch einmal in euren eigenen Worten. Klärt dabei, wie ihr die Aufgabe verstanden habt und was euch noch unklar ist.</w:t>
      </w:r>
      <w:r w:rsidR="00160013" w:rsidRPr="00040E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de-DE"/>
        </w:rPr>
        <w:t xml:space="preserve"> </w:t>
      </w:r>
    </w:p>
    <w:sectPr w:rsidR="00040E54" w:rsidRPr="007B01A5" w:rsidSect="0097498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2D" w:rsidRDefault="0059002D" w:rsidP="00B52BBB">
      <w:pPr>
        <w:spacing w:after="0" w:line="240" w:lineRule="auto"/>
      </w:pPr>
      <w:r>
        <w:separator/>
      </w:r>
    </w:p>
  </w:endnote>
  <w:endnote w:type="continuationSeparator" w:id="0">
    <w:p w:rsidR="0059002D" w:rsidRDefault="0059002D" w:rsidP="00B5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2D" w:rsidRDefault="0059002D" w:rsidP="00B52BBB">
      <w:pPr>
        <w:spacing w:after="0" w:line="240" w:lineRule="auto"/>
      </w:pPr>
      <w:r>
        <w:separator/>
      </w:r>
    </w:p>
  </w:footnote>
  <w:footnote w:type="continuationSeparator" w:id="0">
    <w:p w:rsidR="0059002D" w:rsidRDefault="0059002D" w:rsidP="00B5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BB" w:rsidRPr="00B52BBB" w:rsidRDefault="00B52BBB">
    <w:pPr>
      <w:pStyle w:val="Kopfzeile"/>
      <w:rPr>
        <w:lang w:val="de-DE"/>
      </w:rPr>
    </w:pPr>
    <w:r w:rsidRPr="00145723">
      <w:rPr>
        <w:lang w:val="de-DE"/>
      </w:rPr>
      <w:t xml:space="preserve">Originalaufgabe: </w:t>
    </w:r>
    <w:proofErr w:type="spellStart"/>
    <w:r>
      <w:rPr>
        <w:lang w:val="de-DE"/>
      </w:rPr>
      <w:t>AmH</w:t>
    </w:r>
    <w:proofErr w:type="spellEnd"/>
    <w:r>
      <w:rPr>
        <w:lang w:val="de-DE"/>
      </w:rPr>
      <w:t xml:space="preserve"> </w:t>
    </w:r>
    <w:r w:rsidR="00C14DEA">
      <w:rPr>
        <w:lang w:val="de-DE"/>
      </w:rPr>
      <w:t>Chemie</w:t>
    </w:r>
    <w:r>
      <w:rPr>
        <w:lang w:val="de-DE"/>
      </w:rPr>
      <w:t xml:space="preserve">, Friedrich Verlag, </w:t>
    </w:r>
    <w:r w:rsidRPr="00145723">
      <w:rPr>
        <w:lang w:val="de-DE"/>
      </w:rPr>
      <w:t xml:space="preserve"> aufbereitet für Smartphone und </w:t>
    </w:r>
    <w:proofErr w:type="spellStart"/>
    <w:r w:rsidRPr="00145723">
      <w:rPr>
        <w:lang w:val="de-DE"/>
      </w:rPr>
      <w:t>Tablet</w:t>
    </w:r>
    <w:proofErr w:type="spellEnd"/>
    <w:r w:rsidRPr="00145723">
      <w:rPr>
        <w:lang w:val="de-DE"/>
      </w:rPr>
      <w:t xml:space="preserve"> (L.S. &amp; J.T.)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119"/>
    <w:rsid w:val="0000633F"/>
    <w:rsid w:val="00037180"/>
    <w:rsid w:val="00040E54"/>
    <w:rsid w:val="001247B8"/>
    <w:rsid w:val="00133699"/>
    <w:rsid w:val="00160013"/>
    <w:rsid w:val="00161213"/>
    <w:rsid w:val="00216A7B"/>
    <w:rsid w:val="00337CB6"/>
    <w:rsid w:val="003448C9"/>
    <w:rsid w:val="00434D45"/>
    <w:rsid w:val="004A16C7"/>
    <w:rsid w:val="005758BA"/>
    <w:rsid w:val="0059002D"/>
    <w:rsid w:val="00616C47"/>
    <w:rsid w:val="00713F97"/>
    <w:rsid w:val="0073686A"/>
    <w:rsid w:val="0074309F"/>
    <w:rsid w:val="00760511"/>
    <w:rsid w:val="007B01A5"/>
    <w:rsid w:val="00834064"/>
    <w:rsid w:val="00873960"/>
    <w:rsid w:val="008C3D6A"/>
    <w:rsid w:val="00974986"/>
    <w:rsid w:val="00A07E14"/>
    <w:rsid w:val="00B52BBB"/>
    <w:rsid w:val="00BD4D10"/>
    <w:rsid w:val="00BF1972"/>
    <w:rsid w:val="00C14DEA"/>
    <w:rsid w:val="00CD62AC"/>
    <w:rsid w:val="00D07119"/>
    <w:rsid w:val="00E330F1"/>
    <w:rsid w:val="00E40FCF"/>
    <w:rsid w:val="00F2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736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573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2573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1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5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52BBB"/>
  </w:style>
  <w:style w:type="paragraph" w:styleId="Fuzeile">
    <w:name w:val="footer"/>
    <w:basedOn w:val="Standard"/>
    <w:link w:val="FuzeileZchn"/>
    <w:uiPriority w:val="99"/>
    <w:semiHidden/>
    <w:unhideWhenUsed/>
    <w:rsid w:val="00B5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52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3</cp:revision>
  <dcterms:created xsi:type="dcterms:W3CDTF">2013-10-15T08:11:00Z</dcterms:created>
  <dcterms:modified xsi:type="dcterms:W3CDTF">2013-10-15T08:25:00Z</dcterms:modified>
</cp:coreProperties>
</file>